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944"/>
        <w:gridCol w:w="1551"/>
        <w:gridCol w:w="3905"/>
      </w:tblGrid>
      <w:tr w:rsidR="00FB0AB1" w:rsidRPr="00C25DA1" w14:paraId="78CB7486" w14:textId="77777777" w:rsidTr="00703E91">
        <w:tc>
          <w:tcPr>
            <w:tcW w:w="1639" w:type="dxa"/>
            <w:shd w:val="clear" w:color="auto" w:fill="D9D9D9"/>
          </w:tcPr>
          <w:p w14:paraId="32E22ED9" w14:textId="77777777" w:rsidR="00FB0AB1" w:rsidRPr="00C25DA1" w:rsidRDefault="00FB0AB1" w:rsidP="00703E91">
            <w:pPr>
              <w:pStyle w:val="Text2"/>
              <w:ind w:left="0"/>
              <w:rPr>
                <w:rFonts w:ascii="Calibri" w:hAnsi="Calibri" w:cs="Arial"/>
                <w:b/>
                <w:sz w:val="18"/>
                <w:szCs w:val="18"/>
              </w:rPr>
            </w:pPr>
            <w:r w:rsidRPr="00C25DA1">
              <w:rPr>
                <w:rFonts w:ascii="Calibri" w:hAnsi="Calibri" w:cs="Arial"/>
                <w:b/>
                <w:sz w:val="18"/>
                <w:szCs w:val="18"/>
              </w:rPr>
              <w:t>Intitul</w:t>
            </w:r>
            <w:r>
              <w:rPr>
                <w:rFonts w:ascii="Calibri" w:hAnsi="Calibri" w:cs="Arial"/>
                <w:b/>
                <w:sz w:val="18"/>
                <w:szCs w:val="18"/>
              </w:rPr>
              <w:t>é</w:t>
            </w:r>
          </w:p>
        </w:tc>
        <w:tc>
          <w:tcPr>
            <w:tcW w:w="8505" w:type="dxa"/>
            <w:gridSpan w:val="3"/>
            <w:shd w:val="clear" w:color="auto" w:fill="auto"/>
          </w:tcPr>
          <w:p w14:paraId="2A2C1918" w14:textId="3AF225A8" w:rsidR="00FB0AB1" w:rsidRPr="00C25DA1" w:rsidRDefault="00FB0AB1" w:rsidP="00703E91">
            <w:pPr>
              <w:pStyle w:val="Text2"/>
              <w:ind w:left="0"/>
              <w:rPr>
                <w:rFonts w:ascii="Calibri" w:hAnsi="Calibri" w:cs="Arial"/>
                <w:b/>
                <w:color w:val="1F497D"/>
                <w:sz w:val="18"/>
                <w:szCs w:val="18"/>
              </w:rPr>
            </w:pPr>
            <w:r w:rsidRPr="00CC7BC1">
              <w:rPr>
                <w:rFonts w:ascii="Calibri" w:hAnsi="Calibri" w:cs="Arial"/>
                <w:b/>
                <w:color w:val="1F497D"/>
                <w:sz w:val="21"/>
                <w:szCs w:val="18"/>
              </w:rPr>
              <w:t>Formation au standard HL7v2.5</w:t>
            </w:r>
            <w:r w:rsidR="008C7782">
              <w:rPr>
                <w:rFonts w:ascii="Calibri" w:hAnsi="Calibri" w:cs="Arial"/>
                <w:b/>
                <w:color w:val="1F497D"/>
                <w:sz w:val="21"/>
                <w:szCs w:val="18"/>
              </w:rPr>
              <w:t xml:space="preserve"> et au profil IHE PAM</w:t>
            </w:r>
          </w:p>
        </w:tc>
      </w:tr>
      <w:tr w:rsidR="00FB0AB1" w:rsidRPr="00C25DA1" w14:paraId="73385B72" w14:textId="77777777" w:rsidTr="00703E91">
        <w:tc>
          <w:tcPr>
            <w:tcW w:w="1639" w:type="dxa"/>
            <w:shd w:val="clear" w:color="auto" w:fill="D9D9D9"/>
          </w:tcPr>
          <w:p w14:paraId="30422B79"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Présentation</w:t>
            </w:r>
          </w:p>
        </w:tc>
        <w:tc>
          <w:tcPr>
            <w:tcW w:w="8505" w:type="dxa"/>
            <w:gridSpan w:val="3"/>
            <w:shd w:val="clear" w:color="auto" w:fill="auto"/>
          </w:tcPr>
          <w:p w14:paraId="758A7EEB" w14:textId="77777777" w:rsidR="00FB0AB1" w:rsidRPr="00512C49" w:rsidRDefault="00FB0AB1" w:rsidP="00FB0AB1">
            <w:pPr>
              <w:jc w:val="both"/>
              <w:rPr>
                <w:rFonts w:ascii="Arial" w:hAnsi="Arial" w:cs="Arial"/>
                <w:sz w:val="20"/>
                <w:szCs w:val="20"/>
              </w:rPr>
            </w:pPr>
            <w:r w:rsidRPr="00512C49">
              <w:rPr>
                <w:rFonts w:ascii="Arial" w:hAnsi="Arial" w:cs="Arial"/>
                <w:sz w:val="20"/>
                <w:szCs w:val="20"/>
              </w:rPr>
              <w:t>L’objectif de cette formation est de présenter la couverture fonctionnelle du standard de message HL7v2.5 et de détailler la description normative d’un message HL7v2.5.</w:t>
            </w:r>
          </w:p>
          <w:p w14:paraId="5D3405E4" w14:textId="7D1BDB49" w:rsidR="00FB0AB1" w:rsidRPr="00512C49" w:rsidRDefault="00FB0AB1" w:rsidP="00FB0AB1">
            <w:pPr>
              <w:jc w:val="both"/>
              <w:rPr>
                <w:rFonts w:ascii="Arial" w:hAnsi="Arial" w:cs="Arial"/>
                <w:sz w:val="20"/>
                <w:szCs w:val="20"/>
              </w:rPr>
            </w:pPr>
            <w:r w:rsidRPr="00512C49">
              <w:rPr>
                <w:rFonts w:ascii="Arial" w:hAnsi="Arial" w:cs="Arial"/>
                <w:sz w:val="20"/>
                <w:szCs w:val="20"/>
              </w:rPr>
              <w:t xml:space="preserve">Le passage de cette structure normative à la définition d’un profil de message HL7 sera ensuite abordé. Cette définition de profil de message sera </w:t>
            </w:r>
            <w:r w:rsidR="008C7782" w:rsidRPr="00512C49">
              <w:rPr>
                <w:rFonts w:ascii="Arial" w:hAnsi="Arial" w:cs="Arial"/>
                <w:sz w:val="20"/>
                <w:szCs w:val="20"/>
              </w:rPr>
              <w:t>illustrée</w:t>
            </w:r>
            <w:r w:rsidRPr="00512C49">
              <w:rPr>
                <w:rFonts w:ascii="Arial" w:hAnsi="Arial" w:cs="Arial"/>
                <w:sz w:val="20"/>
                <w:szCs w:val="20"/>
              </w:rPr>
              <w:t xml:space="preserve"> par la présentation d’un profil IHE qui démontrera la façon dont les spécifications IHE contraignent et encadrent le standard HL7. Le choix du profil pourra être proposé par le formateur ou les participants (à préciser en fonction des compétences du formateur).</w:t>
            </w:r>
          </w:p>
          <w:p w14:paraId="2FD2D3DF" w14:textId="77777777" w:rsidR="00FB0AB1" w:rsidRDefault="00FB0AB1" w:rsidP="00FB0AB1">
            <w:pPr>
              <w:jc w:val="both"/>
              <w:rPr>
                <w:rFonts w:ascii="Arial" w:hAnsi="Arial" w:cs="Arial"/>
                <w:sz w:val="20"/>
                <w:szCs w:val="20"/>
              </w:rPr>
            </w:pPr>
            <w:r w:rsidRPr="00512C49">
              <w:rPr>
                <w:rFonts w:ascii="Arial" w:hAnsi="Arial" w:cs="Arial"/>
                <w:sz w:val="20"/>
                <w:szCs w:val="20"/>
              </w:rPr>
              <w:t>Les contraintes apportées en France aux types de données HL7 v2.5 seront explicitées et enfin quelques outils de validation des messages seront présentés.</w:t>
            </w:r>
          </w:p>
          <w:p w14:paraId="4616D5E6" w14:textId="77777777" w:rsidR="00FB0AB1" w:rsidRPr="00512C49" w:rsidRDefault="00FB0AB1" w:rsidP="00FB0AB1">
            <w:pPr>
              <w:jc w:val="both"/>
              <w:rPr>
                <w:rFonts w:ascii="Arial" w:hAnsi="Arial" w:cs="Arial"/>
                <w:b/>
                <w:sz w:val="20"/>
                <w:szCs w:val="20"/>
              </w:rPr>
            </w:pPr>
          </w:p>
          <w:p w14:paraId="7518A1C2" w14:textId="77777777" w:rsidR="00FB0AB1" w:rsidRPr="001F2CDF" w:rsidRDefault="00FB0AB1" w:rsidP="00FB0AB1">
            <w:pPr>
              <w:jc w:val="both"/>
              <w:rPr>
                <w:rFonts w:ascii="Arial" w:hAnsi="Arial" w:cs="Arial"/>
                <w:sz w:val="20"/>
                <w:szCs w:val="20"/>
              </w:rPr>
            </w:pPr>
            <w:r>
              <w:rPr>
                <w:rFonts w:ascii="Arial" w:hAnsi="Arial" w:cs="Arial"/>
                <w:sz w:val="20"/>
                <w:szCs w:val="20"/>
              </w:rPr>
              <w:t>La formation s’adresse aux éditeurs qui doivent développer les interfaces standardisées ainsi qu’aux chefs de projets et aux développeurs amenés à déployer ces interfaces dans leur établissement.</w:t>
            </w:r>
          </w:p>
          <w:p w14:paraId="4D027B13" w14:textId="77777777" w:rsidR="00FB0AB1" w:rsidRPr="00FB0AB1" w:rsidRDefault="00FB0AB1" w:rsidP="00FB0AB1">
            <w:pPr>
              <w:spacing w:before="120" w:after="120"/>
              <w:jc w:val="both"/>
              <w:rPr>
                <w:rFonts w:ascii="Arial" w:hAnsi="Arial" w:cs="Arial"/>
                <w:sz w:val="20"/>
                <w:szCs w:val="22"/>
              </w:rPr>
            </w:pPr>
            <w:r w:rsidRPr="00AF0EEE">
              <w:rPr>
                <w:rFonts w:ascii="Arial" w:hAnsi="Arial" w:cs="Arial"/>
                <w:sz w:val="20"/>
                <w:szCs w:val="22"/>
              </w:rPr>
              <w:t>La formation ne nécessite pas de connaissances préalables.</w:t>
            </w:r>
            <w:r>
              <w:rPr>
                <w:rFonts w:ascii="Arial" w:hAnsi="Arial" w:cs="Arial"/>
                <w:sz w:val="20"/>
                <w:szCs w:val="22"/>
              </w:rPr>
              <w:t xml:space="preserve"> </w:t>
            </w:r>
          </w:p>
        </w:tc>
      </w:tr>
      <w:tr w:rsidR="00FB0AB1" w:rsidRPr="00C25DA1" w14:paraId="70619C43" w14:textId="77777777" w:rsidTr="00703E91">
        <w:tc>
          <w:tcPr>
            <w:tcW w:w="1639" w:type="dxa"/>
            <w:shd w:val="clear" w:color="auto" w:fill="D9D9D9"/>
          </w:tcPr>
          <w:p w14:paraId="5419128F"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Niveau</w:t>
            </w:r>
          </w:p>
        </w:tc>
        <w:tc>
          <w:tcPr>
            <w:tcW w:w="2977" w:type="dxa"/>
            <w:shd w:val="clear" w:color="auto" w:fill="FFFFFF"/>
          </w:tcPr>
          <w:p w14:paraId="60E9D263"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Initiation</w:t>
            </w:r>
            <w:r w:rsidRPr="00C25DA1">
              <w:rPr>
                <w:rFonts w:ascii="Calibri" w:hAnsi="Calibri" w:cs="Arial"/>
                <w:sz w:val="18"/>
                <w:szCs w:val="18"/>
              </w:rPr>
              <w:tab/>
            </w:r>
            <w:r w:rsidRPr="00C25DA1">
              <w:rPr>
                <w:rFonts w:ascii="Calibri" w:hAnsi="Calibri" w:cs="Arial"/>
                <w:sz w:val="18"/>
                <w:szCs w:val="18"/>
              </w:rPr>
              <w:sym w:font="Wingdings" w:char="F06F"/>
            </w:r>
          </w:p>
          <w:p w14:paraId="05390306"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Perfectionnement</w:t>
            </w:r>
            <w:r w:rsidRPr="00C25DA1">
              <w:rPr>
                <w:rFonts w:ascii="Calibri" w:hAnsi="Calibri" w:cs="Arial"/>
                <w:sz w:val="18"/>
                <w:szCs w:val="18"/>
              </w:rPr>
              <w:tab/>
            </w:r>
            <w:r w:rsidRPr="00C25DA1">
              <w:rPr>
                <w:rFonts w:ascii="Calibri" w:hAnsi="Calibri" w:cs="Arial"/>
                <w:sz w:val="18"/>
                <w:szCs w:val="18"/>
              </w:rPr>
              <w:sym w:font="Wingdings" w:char="F0FE"/>
            </w:r>
          </w:p>
        </w:tc>
        <w:tc>
          <w:tcPr>
            <w:tcW w:w="1559" w:type="dxa"/>
            <w:shd w:val="clear" w:color="auto" w:fill="D9D9D9"/>
          </w:tcPr>
          <w:p w14:paraId="7735B599"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Responsabilité</w:t>
            </w:r>
          </w:p>
        </w:tc>
        <w:tc>
          <w:tcPr>
            <w:tcW w:w="3969" w:type="dxa"/>
            <w:shd w:val="clear" w:color="auto" w:fill="FFFFFF"/>
          </w:tcPr>
          <w:p w14:paraId="6284A62A"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 xml:space="preserve">Décideur </w:t>
            </w:r>
            <w:r w:rsidRPr="00C25DA1">
              <w:rPr>
                <w:rFonts w:ascii="Calibri" w:hAnsi="Calibri" w:cs="Arial"/>
                <w:sz w:val="18"/>
                <w:szCs w:val="18"/>
              </w:rPr>
              <w:tab/>
            </w:r>
            <w:r w:rsidRPr="00C25DA1">
              <w:rPr>
                <w:rFonts w:ascii="Calibri" w:hAnsi="Calibri" w:cs="Arial"/>
                <w:sz w:val="18"/>
                <w:szCs w:val="18"/>
              </w:rPr>
              <w:sym w:font="Wingdings" w:char="F06F"/>
            </w:r>
          </w:p>
          <w:p w14:paraId="15E79591"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Opérationnel</w:t>
            </w:r>
            <w:r w:rsidRPr="00C25DA1">
              <w:rPr>
                <w:rFonts w:ascii="Calibri" w:hAnsi="Calibri" w:cs="Arial"/>
                <w:sz w:val="18"/>
                <w:szCs w:val="18"/>
              </w:rPr>
              <w:tab/>
            </w:r>
            <w:r w:rsidRPr="00C25DA1">
              <w:rPr>
                <w:rFonts w:ascii="Calibri" w:hAnsi="Calibri" w:cs="Arial"/>
                <w:sz w:val="18"/>
                <w:szCs w:val="18"/>
              </w:rPr>
              <w:sym w:font="Wingdings" w:char="F0FE"/>
            </w:r>
          </w:p>
        </w:tc>
      </w:tr>
      <w:tr w:rsidR="00FB0AB1" w:rsidRPr="00C25DA1" w14:paraId="2FCA96D5" w14:textId="77777777" w:rsidTr="00703E91">
        <w:tc>
          <w:tcPr>
            <w:tcW w:w="1639" w:type="dxa"/>
            <w:shd w:val="clear" w:color="auto" w:fill="D9D9D9"/>
          </w:tcPr>
          <w:p w14:paraId="6BB4A635"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Profils</w:t>
            </w:r>
          </w:p>
        </w:tc>
        <w:tc>
          <w:tcPr>
            <w:tcW w:w="8505" w:type="dxa"/>
            <w:gridSpan w:val="3"/>
            <w:shd w:val="clear" w:color="auto" w:fill="FFFFFF"/>
          </w:tcPr>
          <w:p w14:paraId="0C592070"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DSI hospitalières</w:t>
            </w:r>
            <w:r w:rsidRPr="00C25DA1">
              <w:rPr>
                <w:rFonts w:ascii="Calibri" w:hAnsi="Calibri" w:cs="Arial"/>
                <w:sz w:val="18"/>
                <w:szCs w:val="18"/>
              </w:rPr>
              <w:tab/>
            </w:r>
            <w:r w:rsidRPr="00C25DA1">
              <w:rPr>
                <w:rFonts w:ascii="Calibri" w:hAnsi="Calibri" w:cs="Arial"/>
                <w:sz w:val="18"/>
                <w:szCs w:val="18"/>
              </w:rPr>
              <w:sym w:font="Wingdings" w:char="F0FE"/>
            </w:r>
            <w:r w:rsidRPr="00C25DA1">
              <w:rPr>
                <w:rFonts w:ascii="Calibri" w:hAnsi="Calibri" w:cs="Arial"/>
                <w:sz w:val="18"/>
                <w:szCs w:val="18"/>
              </w:rPr>
              <w:tab/>
            </w:r>
            <w:r w:rsidRPr="00C25DA1">
              <w:rPr>
                <w:rFonts w:ascii="Calibri" w:hAnsi="Calibri" w:cs="Arial"/>
                <w:sz w:val="18"/>
                <w:szCs w:val="18"/>
              </w:rPr>
              <w:tab/>
              <w:t>Editeurs SI de santé</w:t>
            </w:r>
            <w:r w:rsidRPr="00C25DA1">
              <w:rPr>
                <w:rFonts w:ascii="Calibri" w:hAnsi="Calibri" w:cs="Arial"/>
                <w:sz w:val="18"/>
                <w:szCs w:val="18"/>
              </w:rPr>
              <w:tab/>
            </w:r>
            <w:r w:rsidRPr="00C25DA1">
              <w:rPr>
                <w:rFonts w:ascii="Calibri" w:hAnsi="Calibri" w:cs="Arial"/>
                <w:sz w:val="18"/>
                <w:szCs w:val="18"/>
              </w:rPr>
              <w:tab/>
            </w:r>
            <w:r w:rsidRPr="00C25DA1">
              <w:rPr>
                <w:rFonts w:ascii="Calibri" w:hAnsi="Calibri" w:cs="Arial"/>
                <w:sz w:val="18"/>
                <w:szCs w:val="18"/>
              </w:rPr>
              <w:sym w:font="Wingdings" w:char="F0FE"/>
            </w:r>
          </w:p>
          <w:p w14:paraId="523E32CA"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Sociétés de conseil</w:t>
            </w:r>
            <w:r w:rsidRPr="00C25DA1">
              <w:rPr>
                <w:rFonts w:ascii="Calibri" w:hAnsi="Calibri" w:cs="Arial"/>
                <w:sz w:val="18"/>
                <w:szCs w:val="18"/>
              </w:rPr>
              <w:tab/>
            </w:r>
            <w:r w:rsidRPr="00C25DA1">
              <w:rPr>
                <w:rFonts w:ascii="Calibri" w:hAnsi="Calibri" w:cs="Arial"/>
                <w:sz w:val="18"/>
                <w:szCs w:val="18"/>
              </w:rPr>
              <w:sym w:font="Wingdings" w:char="F0FE"/>
            </w:r>
            <w:r w:rsidRPr="00C25DA1">
              <w:rPr>
                <w:rFonts w:ascii="Calibri" w:hAnsi="Calibri" w:cs="Arial"/>
                <w:sz w:val="18"/>
                <w:szCs w:val="18"/>
              </w:rPr>
              <w:tab/>
            </w:r>
            <w:r w:rsidRPr="00C25DA1">
              <w:rPr>
                <w:rFonts w:ascii="Calibri" w:hAnsi="Calibri" w:cs="Arial"/>
                <w:sz w:val="18"/>
                <w:szCs w:val="18"/>
              </w:rPr>
              <w:tab/>
              <w:t>Chargés de missions ARS</w:t>
            </w:r>
            <w:r w:rsidRPr="00C25DA1">
              <w:rPr>
                <w:rFonts w:ascii="Calibri" w:hAnsi="Calibri" w:cs="Arial"/>
                <w:sz w:val="18"/>
                <w:szCs w:val="18"/>
              </w:rPr>
              <w:tab/>
            </w:r>
            <w:r w:rsidRPr="00C25DA1">
              <w:rPr>
                <w:rFonts w:ascii="Calibri" w:hAnsi="Calibri" w:cs="Arial"/>
                <w:sz w:val="18"/>
                <w:szCs w:val="18"/>
              </w:rPr>
              <w:sym w:font="Wingdings" w:char="F0FE"/>
            </w:r>
          </w:p>
          <w:p w14:paraId="372F61E0"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 xml:space="preserve">Equipes des GCS </w:t>
            </w:r>
            <w:proofErr w:type="spellStart"/>
            <w:r w:rsidRPr="00C25DA1">
              <w:rPr>
                <w:rFonts w:ascii="Calibri" w:hAnsi="Calibri" w:cs="Arial"/>
                <w:sz w:val="18"/>
                <w:szCs w:val="18"/>
              </w:rPr>
              <w:t>eSanté</w:t>
            </w:r>
            <w:proofErr w:type="spellEnd"/>
            <w:r w:rsidRPr="00C25DA1">
              <w:rPr>
                <w:rFonts w:ascii="Calibri" w:hAnsi="Calibri" w:cs="Arial"/>
                <w:sz w:val="18"/>
                <w:szCs w:val="18"/>
              </w:rPr>
              <w:t xml:space="preserve"> / Télésanté en région</w:t>
            </w:r>
            <w:r w:rsidRPr="00C25DA1">
              <w:rPr>
                <w:rFonts w:ascii="Calibri" w:hAnsi="Calibri" w:cs="Arial"/>
                <w:sz w:val="18"/>
                <w:szCs w:val="18"/>
              </w:rPr>
              <w:tab/>
            </w:r>
            <w:r w:rsidRPr="00C25DA1">
              <w:rPr>
                <w:rFonts w:ascii="Calibri" w:hAnsi="Calibri" w:cs="Arial"/>
                <w:sz w:val="18"/>
                <w:szCs w:val="18"/>
              </w:rPr>
              <w:tab/>
            </w:r>
            <w:r w:rsidRPr="00C25DA1">
              <w:rPr>
                <w:rFonts w:ascii="Calibri" w:hAnsi="Calibri" w:cs="Arial"/>
                <w:sz w:val="18"/>
                <w:szCs w:val="18"/>
              </w:rPr>
              <w:sym w:font="Wingdings" w:char="F0FE"/>
            </w:r>
          </w:p>
        </w:tc>
      </w:tr>
      <w:tr w:rsidR="00FB0AB1" w:rsidRPr="00C25DA1" w14:paraId="0CCF83B6" w14:textId="77777777" w:rsidTr="00CC7BC1">
        <w:trPr>
          <w:trHeight w:val="2444"/>
        </w:trPr>
        <w:tc>
          <w:tcPr>
            <w:tcW w:w="1639" w:type="dxa"/>
            <w:shd w:val="clear" w:color="auto" w:fill="D9D9D9"/>
          </w:tcPr>
          <w:p w14:paraId="0A0935A9"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Programme</w:t>
            </w:r>
          </w:p>
        </w:tc>
        <w:tc>
          <w:tcPr>
            <w:tcW w:w="8505" w:type="dxa"/>
            <w:gridSpan w:val="3"/>
            <w:shd w:val="clear" w:color="auto" w:fill="FFFFFF"/>
          </w:tcPr>
          <w:p w14:paraId="1E5C446D" w14:textId="77777777" w:rsidR="00FB0AB1" w:rsidRPr="000221F1" w:rsidRDefault="00FB0AB1" w:rsidP="00FB0AB1">
            <w:pPr>
              <w:numPr>
                <w:ilvl w:val="0"/>
                <w:numId w:val="6"/>
              </w:numPr>
              <w:jc w:val="both"/>
              <w:rPr>
                <w:rFonts w:ascii="Arial" w:hAnsi="Arial" w:cs="Arial"/>
                <w:sz w:val="20"/>
                <w:szCs w:val="20"/>
              </w:rPr>
            </w:pPr>
            <w:r w:rsidRPr="000221F1">
              <w:rPr>
                <w:rFonts w:ascii="Arial" w:hAnsi="Arial" w:cs="Arial"/>
                <w:sz w:val="20"/>
                <w:szCs w:val="20"/>
              </w:rPr>
              <w:t>Présentation de la formation</w:t>
            </w:r>
          </w:p>
          <w:p w14:paraId="54B9CDA2" w14:textId="440DA64C" w:rsidR="00FB0AB1" w:rsidRPr="000221F1" w:rsidRDefault="008C7782" w:rsidP="00FB0AB1">
            <w:pPr>
              <w:numPr>
                <w:ilvl w:val="0"/>
                <w:numId w:val="6"/>
              </w:numPr>
              <w:jc w:val="both"/>
              <w:rPr>
                <w:rFonts w:ascii="Arial" w:hAnsi="Arial" w:cs="Arial"/>
                <w:sz w:val="20"/>
                <w:szCs w:val="20"/>
              </w:rPr>
            </w:pPr>
            <w:r>
              <w:rPr>
                <w:rFonts w:ascii="Arial" w:hAnsi="Arial" w:cs="Arial"/>
                <w:sz w:val="20"/>
                <w:szCs w:val="20"/>
              </w:rPr>
              <w:t>Présentation générale d’HL7</w:t>
            </w:r>
          </w:p>
          <w:p w14:paraId="771296FD" w14:textId="68FD43E9" w:rsidR="00FB0AB1" w:rsidRPr="000221F1" w:rsidRDefault="00FB0AB1" w:rsidP="00FB0AB1">
            <w:pPr>
              <w:numPr>
                <w:ilvl w:val="0"/>
                <w:numId w:val="6"/>
              </w:numPr>
              <w:jc w:val="both"/>
              <w:rPr>
                <w:rFonts w:ascii="Arial" w:hAnsi="Arial" w:cs="Arial"/>
                <w:sz w:val="20"/>
                <w:szCs w:val="20"/>
              </w:rPr>
            </w:pPr>
            <w:r w:rsidRPr="000221F1">
              <w:rPr>
                <w:rFonts w:ascii="Arial" w:hAnsi="Arial" w:cs="Arial"/>
                <w:sz w:val="20"/>
                <w:szCs w:val="20"/>
              </w:rPr>
              <w:t>Couverture fonctionnelle d’HL7v2.5 et o</w:t>
            </w:r>
            <w:r w:rsidR="008C7782">
              <w:rPr>
                <w:rFonts w:ascii="Arial" w:hAnsi="Arial" w:cs="Arial"/>
                <w:sz w:val="20"/>
                <w:szCs w:val="20"/>
              </w:rPr>
              <w:t>rganisation de la documentation</w:t>
            </w:r>
          </w:p>
          <w:p w14:paraId="1F3771A1" w14:textId="7E0C7A3A" w:rsidR="00FB0AB1" w:rsidRPr="000221F1" w:rsidRDefault="00FB0AB1" w:rsidP="00FB0AB1">
            <w:pPr>
              <w:numPr>
                <w:ilvl w:val="0"/>
                <w:numId w:val="6"/>
              </w:numPr>
              <w:jc w:val="both"/>
              <w:rPr>
                <w:rFonts w:ascii="Arial" w:hAnsi="Arial" w:cs="Arial"/>
                <w:sz w:val="20"/>
                <w:szCs w:val="20"/>
              </w:rPr>
            </w:pPr>
            <w:r w:rsidRPr="000221F1">
              <w:rPr>
                <w:rFonts w:ascii="Arial" w:hAnsi="Arial" w:cs="Arial"/>
                <w:sz w:val="20"/>
                <w:szCs w:val="20"/>
              </w:rPr>
              <w:t xml:space="preserve">Description normative d’un </w:t>
            </w:r>
            <w:r w:rsidR="008C7782">
              <w:rPr>
                <w:rFonts w:ascii="Arial" w:hAnsi="Arial" w:cs="Arial"/>
                <w:sz w:val="20"/>
                <w:szCs w:val="20"/>
              </w:rPr>
              <w:t>message HL7v2.5</w:t>
            </w:r>
          </w:p>
          <w:p w14:paraId="2D0F01EF" w14:textId="5BA9C25E" w:rsidR="00FB0AB1" w:rsidRPr="000221F1" w:rsidRDefault="00FB0AB1" w:rsidP="00FB0AB1">
            <w:pPr>
              <w:numPr>
                <w:ilvl w:val="0"/>
                <w:numId w:val="6"/>
              </w:numPr>
              <w:jc w:val="both"/>
              <w:rPr>
                <w:rFonts w:ascii="Arial" w:hAnsi="Arial" w:cs="Arial"/>
                <w:sz w:val="20"/>
                <w:szCs w:val="20"/>
              </w:rPr>
            </w:pPr>
            <w:r w:rsidRPr="000221F1">
              <w:rPr>
                <w:rFonts w:ascii="Arial" w:hAnsi="Arial" w:cs="Arial"/>
                <w:sz w:val="20"/>
                <w:szCs w:val="20"/>
              </w:rPr>
              <w:t>De la structure normative du m</w:t>
            </w:r>
            <w:r w:rsidR="008C7782">
              <w:rPr>
                <w:rFonts w:ascii="Arial" w:hAnsi="Arial" w:cs="Arial"/>
                <w:sz w:val="20"/>
                <w:szCs w:val="20"/>
              </w:rPr>
              <w:t>essage au profil de message HL7</w:t>
            </w:r>
          </w:p>
          <w:p w14:paraId="33C9FC80" w14:textId="015A19A9" w:rsidR="00FB0AB1" w:rsidRPr="000221F1" w:rsidRDefault="008C7782" w:rsidP="00FB0AB1">
            <w:pPr>
              <w:numPr>
                <w:ilvl w:val="0"/>
                <w:numId w:val="6"/>
              </w:numPr>
              <w:jc w:val="both"/>
              <w:rPr>
                <w:rFonts w:ascii="Arial" w:hAnsi="Arial" w:cs="Arial"/>
                <w:sz w:val="20"/>
                <w:szCs w:val="20"/>
              </w:rPr>
            </w:pPr>
            <w:r>
              <w:rPr>
                <w:rFonts w:ascii="Arial" w:hAnsi="Arial" w:cs="Arial"/>
                <w:sz w:val="20"/>
                <w:szCs w:val="20"/>
              </w:rPr>
              <w:t>Les types de données HL7v2.5</w:t>
            </w:r>
          </w:p>
          <w:p w14:paraId="66E889B2" w14:textId="77777777" w:rsidR="00FB0AB1" w:rsidRPr="000221F1" w:rsidRDefault="00FB0AB1" w:rsidP="00FB0AB1">
            <w:pPr>
              <w:numPr>
                <w:ilvl w:val="0"/>
                <w:numId w:val="6"/>
              </w:numPr>
              <w:jc w:val="both"/>
              <w:rPr>
                <w:rFonts w:ascii="Arial" w:hAnsi="Arial" w:cs="Arial"/>
                <w:sz w:val="20"/>
                <w:szCs w:val="20"/>
              </w:rPr>
            </w:pPr>
            <w:r w:rsidRPr="000221F1">
              <w:rPr>
                <w:rFonts w:ascii="Arial" w:hAnsi="Arial" w:cs="Arial"/>
                <w:sz w:val="20"/>
                <w:szCs w:val="20"/>
              </w:rPr>
              <w:t>Illustration sur un profil IHE ou sur un cas d’usage soumis par les participants</w:t>
            </w:r>
          </w:p>
          <w:p w14:paraId="01F771A5" w14:textId="78970E9B" w:rsidR="00FB0AB1" w:rsidRPr="00CC7BC1" w:rsidRDefault="00FB0AB1" w:rsidP="00CC7BC1">
            <w:pPr>
              <w:numPr>
                <w:ilvl w:val="0"/>
                <w:numId w:val="6"/>
              </w:numPr>
              <w:jc w:val="both"/>
              <w:rPr>
                <w:rFonts w:ascii="Arial" w:hAnsi="Arial" w:cs="Arial"/>
                <w:sz w:val="20"/>
                <w:szCs w:val="20"/>
              </w:rPr>
            </w:pPr>
            <w:r w:rsidRPr="000221F1">
              <w:rPr>
                <w:rFonts w:ascii="Arial" w:hAnsi="Arial" w:cs="Arial"/>
                <w:sz w:val="20"/>
                <w:szCs w:val="20"/>
              </w:rPr>
              <w:t>Présentation de quelques outils</w:t>
            </w:r>
          </w:p>
        </w:tc>
      </w:tr>
      <w:tr w:rsidR="00FB0AB1" w:rsidRPr="00C25DA1" w14:paraId="016929F5" w14:textId="77777777" w:rsidTr="00703E91">
        <w:tc>
          <w:tcPr>
            <w:tcW w:w="1639" w:type="dxa"/>
            <w:shd w:val="clear" w:color="auto" w:fill="D9D9D9"/>
          </w:tcPr>
          <w:p w14:paraId="0FFC9C83"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Intervenant (s)</w:t>
            </w:r>
          </w:p>
        </w:tc>
        <w:tc>
          <w:tcPr>
            <w:tcW w:w="8505" w:type="dxa"/>
            <w:gridSpan w:val="3"/>
            <w:shd w:val="clear" w:color="auto" w:fill="FFFFFF"/>
          </w:tcPr>
          <w:p w14:paraId="690D0B52" w14:textId="62B5FDA5" w:rsidR="00CC7BC1" w:rsidRDefault="00CC7BC1" w:rsidP="00CC7BC1">
            <w:pPr>
              <w:widowControl w:val="0"/>
              <w:autoSpaceDE w:val="0"/>
              <w:autoSpaceDN w:val="0"/>
              <w:adjustRightInd w:val="0"/>
              <w:rPr>
                <w:rFonts w:ascii="Arial" w:hAnsi="Arial" w:cs="Arial"/>
                <w:sz w:val="20"/>
                <w:szCs w:val="22"/>
              </w:rPr>
            </w:pPr>
            <w:r w:rsidRPr="00AF0EEE">
              <w:rPr>
                <w:rFonts w:ascii="Arial" w:hAnsi="Arial" w:cs="Arial"/>
                <w:sz w:val="20"/>
                <w:szCs w:val="22"/>
              </w:rPr>
              <w:t>L'animation de la f</w:t>
            </w:r>
            <w:r w:rsidR="008C7782">
              <w:rPr>
                <w:rFonts w:ascii="Arial" w:hAnsi="Arial" w:cs="Arial"/>
                <w:sz w:val="20"/>
                <w:szCs w:val="22"/>
              </w:rPr>
              <w:t>ormation sera assurée par Mme</w:t>
            </w:r>
            <w:r>
              <w:rPr>
                <w:rFonts w:ascii="Arial" w:hAnsi="Arial" w:cs="Arial"/>
                <w:sz w:val="20"/>
                <w:szCs w:val="22"/>
              </w:rPr>
              <w:t xml:space="preserve"> Isabelle GIBAUD</w:t>
            </w:r>
          </w:p>
          <w:p w14:paraId="34782D28" w14:textId="77777777" w:rsidR="00FB0AB1" w:rsidRPr="00C25DA1" w:rsidRDefault="00FB0AB1" w:rsidP="00FB0AB1">
            <w:pPr>
              <w:widowControl w:val="0"/>
              <w:autoSpaceDE w:val="0"/>
              <w:autoSpaceDN w:val="0"/>
              <w:adjustRightInd w:val="0"/>
              <w:rPr>
                <w:rFonts w:ascii="Calibri" w:hAnsi="Calibri" w:cs="Arial"/>
                <w:sz w:val="18"/>
                <w:szCs w:val="18"/>
              </w:rPr>
            </w:pPr>
          </w:p>
        </w:tc>
      </w:tr>
      <w:tr w:rsidR="00FB0AB1" w:rsidRPr="00C25DA1" w14:paraId="4EF758F0" w14:textId="77777777" w:rsidTr="00703E91">
        <w:tc>
          <w:tcPr>
            <w:tcW w:w="1639" w:type="dxa"/>
            <w:shd w:val="clear" w:color="auto" w:fill="D9D9D9"/>
          </w:tcPr>
          <w:p w14:paraId="3A7B47FD" w14:textId="77777777" w:rsidR="00FB0AB1" w:rsidRPr="00C25DA1" w:rsidRDefault="00FB0AB1" w:rsidP="00703E91">
            <w:pPr>
              <w:pStyle w:val="Text2"/>
              <w:ind w:left="0"/>
              <w:rPr>
                <w:rFonts w:ascii="Calibri" w:hAnsi="Calibri" w:cs="Arial"/>
                <w:sz w:val="18"/>
                <w:szCs w:val="18"/>
              </w:rPr>
            </w:pPr>
            <w:r w:rsidRPr="00C25DA1">
              <w:rPr>
                <w:rFonts w:ascii="Calibri" w:hAnsi="Calibri" w:cs="Arial"/>
                <w:sz w:val="18"/>
                <w:szCs w:val="18"/>
              </w:rPr>
              <w:t>Organisation et logistique</w:t>
            </w:r>
          </w:p>
        </w:tc>
        <w:tc>
          <w:tcPr>
            <w:tcW w:w="8505" w:type="dxa"/>
            <w:gridSpan w:val="3"/>
            <w:shd w:val="clear" w:color="auto" w:fill="FFFFFF"/>
          </w:tcPr>
          <w:p w14:paraId="2685804B" w14:textId="77777777" w:rsidR="00CC7BC1" w:rsidRPr="008C7782" w:rsidRDefault="00CC7BC1" w:rsidP="008C7782">
            <w:pPr>
              <w:widowControl w:val="0"/>
              <w:autoSpaceDE w:val="0"/>
              <w:autoSpaceDN w:val="0"/>
              <w:adjustRightInd w:val="0"/>
              <w:rPr>
                <w:rFonts w:ascii="Arial" w:hAnsi="Arial" w:cs="Arial"/>
                <w:sz w:val="20"/>
                <w:szCs w:val="22"/>
              </w:rPr>
            </w:pPr>
            <w:r w:rsidRPr="008C7782">
              <w:rPr>
                <w:rFonts w:ascii="Arial" w:hAnsi="Arial" w:cs="Arial"/>
                <w:sz w:val="20"/>
                <w:szCs w:val="22"/>
              </w:rPr>
              <w:t>Durée de la formation : 1 journée</w:t>
            </w:r>
          </w:p>
          <w:p w14:paraId="6A9771D8" w14:textId="2FE09B33" w:rsidR="00FB0AB1" w:rsidRPr="00C25DA1" w:rsidRDefault="00CC7BC1" w:rsidP="008C7782">
            <w:pPr>
              <w:widowControl w:val="0"/>
              <w:autoSpaceDE w:val="0"/>
              <w:autoSpaceDN w:val="0"/>
              <w:adjustRightInd w:val="0"/>
              <w:rPr>
                <w:rFonts w:ascii="Calibri" w:hAnsi="Calibri" w:cs="Arial"/>
                <w:sz w:val="18"/>
                <w:szCs w:val="18"/>
              </w:rPr>
            </w:pPr>
            <w:r w:rsidRPr="008C7782">
              <w:rPr>
                <w:rFonts w:ascii="Arial" w:hAnsi="Arial" w:cs="Arial"/>
                <w:sz w:val="20"/>
                <w:szCs w:val="22"/>
              </w:rPr>
              <w:t>Le nombre de participants est limité à 1</w:t>
            </w:r>
            <w:r w:rsidR="008C7782">
              <w:rPr>
                <w:rFonts w:ascii="Arial" w:hAnsi="Arial" w:cs="Arial"/>
                <w:sz w:val="20"/>
                <w:szCs w:val="22"/>
              </w:rPr>
              <w:t>5</w:t>
            </w:r>
            <w:r w:rsidRPr="008C7782">
              <w:rPr>
                <w:rFonts w:ascii="Arial" w:hAnsi="Arial" w:cs="Arial"/>
                <w:sz w:val="20"/>
                <w:szCs w:val="22"/>
              </w:rPr>
              <w:t xml:space="preserve"> personnes.</w:t>
            </w:r>
          </w:p>
        </w:tc>
      </w:tr>
    </w:tbl>
    <w:p w14:paraId="021BD77E" w14:textId="77777777" w:rsidR="00AF0EEE" w:rsidRPr="00AF0EEE" w:rsidRDefault="00AF0EEE" w:rsidP="00CC7BC1">
      <w:pPr>
        <w:pStyle w:val="En-tte"/>
        <w:spacing w:before="240"/>
        <w:rPr>
          <w:rFonts w:ascii="Arial" w:hAnsi="Arial" w:cs="Arial"/>
          <w:b/>
          <w:color w:val="17365D"/>
          <w:szCs w:val="36"/>
        </w:rPr>
      </w:pPr>
      <w:bookmarkStart w:id="0" w:name="_GoBack"/>
      <w:bookmarkEnd w:id="0"/>
    </w:p>
    <w:sectPr w:rsidR="00AF0EEE" w:rsidRPr="00AF0EEE" w:rsidSect="00E97E8E">
      <w:headerReference w:type="default" r:id="rId7"/>
      <w:pgSz w:w="11906" w:h="16838" w:code="9"/>
      <w:pgMar w:top="425" w:right="992" w:bottom="289" w:left="709" w:header="284" w:footer="72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238F" w14:textId="77777777" w:rsidR="006112AE" w:rsidRDefault="006112AE" w:rsidP="00E97E8E">
      <w:r>
        <w:separator/>
      </w:r>
    </w:p>
  </w:endnote>
  <w:endnote w:type="continuationSeparator" w:id="0">
    <w:p w14:paraId="5950F770" w14:textId="77777777" w:rsidR="006112AE" w:rsidRDefault="006112AE" w:rsidP="00E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BA99" w14:textId="77777777" w:rsidR="006112AE" w:rsidRDefault="006112AE" w:rsidP="00E97E8E">
      <w:r>
        <w:separator/>
      </w:r>
    </w:p>
  </w:footnote>
  <w:footnote w:type="continuationSeparator" w:id="0">
    <w:p w14:paraId="48BB7915" w14:textId="77777777" w:rsidR="006112AE" w:rsidRDefault="006112AE" w:rsidP="00E97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CBBB" w14:textId="77777777" w:rsidR="00512C49" w:rsidRDefault="00512C49" w:rsidP="00E97E8E">
    <w:pPr>
      <w:pStyle w:val="En-tte"/>
      <w:jc w:val="center"/>
    </w:pPr>
  </w:p>
  <w:tbl>
    <w:tblPr>
      <w:tblW w:w="0" w:type="auto"/>
      <w:tblLook w:val="04A0" w:firstRow="1" w:lastRow="0" w:firstColumn="1" w:lastColumn="0" w:noHBand="0" w:noVBand="1"/>
    </w:tblPr>
    <w:tblGrid>
      <w:gridCol w:w="5117"/>
      <w:gridCol w:w="5088"/>
    </w:tblGrid>
    <w:tr w:rsidR="00FB0AB1" w:rsidRPr="00154682" w14:paraId="0F9B850E" w14:textId="77777777" w:rsidTr="00703E91">
      <w:tc>
        <w:tcPr>
          <w:tcW w:w="5172" w:type="dxa"/>
          <w:shd w:val="clear" w:color="auto" w:fill="auto"/>
          <w:vAlign w:val="center"/>
        </w:tcPr>
        <w:p w14:paraId="7A84A3DD" w14:textId="19CE3154" w:rsidR="00FB0AB1" w:rsidRPr="00154682" w:rsidRDefault="00CC7BC1" w:rsidP="00703E91">
          <w:pPr>
            <w:pStyle w:val="En-tte"/>
            <w:rPr>
              <w:sz w:val="52"/>
            </w:rPr>
          </w:pPr>
          <w:r w:rsidRPr="00FB0AB1">
            <w:rPr>
              <w:rFonts w:ascii="Helvetica" w:hAnsi="Helvetica" w:cs="Helvetica"/>
              <w:noProof/>
              <w:sz w:val="52"/>
              <w:lang w:eastAsia="fr-FR"/>
            </w:rPr>
            <w:drawing>
              <wp:inline distT="0" distB="0" distL="0" distR="0" wp14:anchorId="676A22D2" wp14:editId="509FB421">
                <wp:extent cx="1898015" cy="555625"/>
                <wp:effectExtent l="0" t="0" r="6985" b="31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7396" t="24995" r="7385" b="25627"/>
                        <a:stretch>
                          <a:fillRect/>
                        </a:stretch>
                      </pic:blipFill>
                      <pic:spPr bwMode="auto">
                        <a:xfrm>
                          <a:off x="0" y="0"/>
                          <a:ext cx="1898015" cy="555625"/>
                        </a:xfrm>
                        <a:prstGeom prst="rect">
                          <a:avLst/>
                        </a:prstGeom>
                        <a:noFill/>
                        <a:ln>
                          <a:noFill/>
                        </a:ln>
                      </pic:spPr>
                    </pic:pic>
                  </a:graphicData>
                </a:graphic>
              </wp:inline>
            </w:drawing>
          </w:r>
        </w:p>
      </w:tc>
      <w:tc>
        <w:tcPr>
          <w:tcW w:w="5173" w:type="dxa"/>
          <w:shd w:val="clear" w:color="auto" w:fill="auto"/>
          <w:vAlign w:val="center"/>
        </w:tcPr>
        <w:p w14:paraId="4D8F5ACF" w14:textId="51EE3849" w:rsidR="00FB0AB1" w:rsidRPr="00154682" w:rsidRDefault="00FB0AB1" w:rsidP="008C7782">
          <w:pPr>
            <w:pStyle w:val="En-tte"/>
            <w:ind w:left="-210" w:firstLine="141"/>
            <w:jc w:val="right"/>
            <w:rPr>
              <w:rFonts w:ascii="Calibri" w:hAnsi="Calibri" w:cs="Calibri"/>
              <w:color w:val="17365D"/>
              <w:sz w:val="44"/>
            </w:rPr>
          </w:pPr>
          <w:r w:rsidRPr="00154682">
            <w:rPr>
              <w:rFonts w:ascii="Calibri" w:hAnsi="Calibri" w:cs="Calibri"/>
              <w:color w:val="17365D"/>
              <w:sz w:val="44"/>
            </w:rPr>
            <w:t>Formations 201</w:t>
          </w:r>
          <w:r w:rsidR="008C7782">
            <w:rPr>
              <w:rFonts w:ascii="Calibri" w:hAnsi="Calibri" w:cs="Calibri"/>
              <w:color w:val="17365D"/>
              <w:sz w:val="44"/>
            </w:rPr>
            <w:t>7</w:t>
          </w:r>
        </w:p>
      </w:tc>
    </w:tr>
  </w:tbl>
  <w:p w14:paraId="5C4C12FF" w14:textId="77777777" w:rsidR="00512C49" w:rsidRDefault="00512C49" w:rsidP="00E97E8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20C49D6"/>
    <w:lvl w:ilvl="0">
      <w:start w:val="1"/>
      <w:numFmt w:val="decimal"/>
      <w:pStyle w:val="Listenumros"/>
      <w:lvlText w:val="%1."/>
      <w:lvlJc w:val="left"/>
      <w:pPr>
        <w:tabs>
          <w:tab w:val="num" w:pos="360"/>
        </w:tabs>
        <w:ind w:left="360" w:hanging="36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55B2680"/>
    <w:multiLevelType w:val="hybridMultilevel"/>
    <w:tmpl w:val="6BB205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B75B24"/>
    <w:multiLevelType w:val="hybridMultilevel"/>
    <w:tmpl w:val="9BAC9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10952"/>
    <w:multiLevelType w:val="multilevel"/>
    <w:tmpl w:val="C47A0C00"/>
    <w:lvl w:ilvl="0">
      <w:start w:val="1"/>
      <w:numFmt w:val="none"/>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lvlText w:val="%1.1.%2.%3."/>
      <w:lvlJc w:val="left"/>
      <w:pPr>
        <w:tabs>
          <w:tab w:val="num" w:pos="1440"/>
        </w:tabs>
        <w:ind w:left="1224" w:hanging="504"/>
      </w:pPr>
      <w:rPr>
        <w:rFonts w:hint="default"/>
      </w:rPr>
    </w:lvl>
    <w:lvl w:ilvl="3">
      <w:start w:val="1"/>
      <w:numFmt w:val="decimal"/>
      <w:lvlText w:val="%1.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7CE4B49"/>
    <w:multiLevelType w:val="hybridMultilevel"/>
    <w:tmpl w:val="D33A0F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B10E97"/>
    <w:multiLevelType w:val="hybridMultilevel"/>
    <w:tmpl w:val="CAFCD97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7">
    <w:nsid w:val="56B1076A"/>
    <w:multiLevelType w:val="hybridMultilevel"/>
    <w:tmpl w:val="50A88F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608A6979"/>
    <w:multiLevelType w:val="hybridMultilevel"/>
    <w:tmpl w:val="F07A2D9C"/>
    <w:lvl w:ilvl="0" w:tplc="FFC49300">
      <w:start w:val="7"/>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43"/>
    <w:rsid w:val="000221F1"/>
    <w:rsid w:val="00041B37"/>
    <w:rsid w:val="00104C74"/>
    <w:rsid w:val="001F2CDF"/>
    <w:rsid w:val="002F1570"/>
    <w:rsid w:val="003A171B"/>
    <w:rsid w:val="003E4EAC"/>
    <w:rsid w:val="00427520"/>
    <w:rsid w:val="00436E88"/>
    <w:rsid w:val="00512C49"/>
    <w:rsid w:val="006112AE"/>
    <w:rsid w:val="00641C01"/>
    <w:rsid w:val="006D34B2"/>
    <w:rsid w:val="007E52BB"/>
    <w:rsid w:val="0081009B"/>
    <w:rsid w:val="008211DC"/>
    <w:rsid w:val="00877278"/>
    <w:rsid w:val="008A6E5B"/>
    <w:rsid w:val="008C7782"/>
    <w:rsid w:val="009453DB"/>
    <w:rsid w:val="00AF0EEE"/>
    <w:rsid w:val="00B2524B"/>
    <w:rsid w:val="00BE3843"/>
    <w:rsid w:val="00C00822"/>
    <w:rsid w:val="00C23AFA"/>
    <w:rsid w:val="00CC7BC1"/>
    <w:rsid w:val="00D80467"/>
    <w:rsid w:val="00DD561F"/>
    <w:rsid w:val="00E633F7"/>
    <w:rsid w:val="00E97E8E"/>
    <w:rsid w:val="00FB0AB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78A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68B"/>
    <w:rPr>
      <w:sz w:val="24"/>
      <w:szCs w:val="24"/>
    </w:rPr>
  </w:style>
  <w:style w:type="paragraph" w:styleId="Titre1">
    <w:name w:val="heading 1"/>
    <w:basedOn w:val="Listenumros"/>
    <w:next w:val="Normal"/>
    <w:autoRedefine/>
    <w:qFormat/>
    <w:rsid w:val="002B166A"/>
    <w:pPr>
      <w:keepNext/>
      <w:numPr>
        <w:numId w:val="2"/>
      </w:numPr>
      <w:spacing w:before="240" w:after="60"/>
      <w:outlineLvl w:val="0"/>
    </w:pPr>
    <w:rPr>
      <w:rFonts w:ascii="Arial" w:hAnsi="Arial" w:cs="Arial"/>
      <w:b/>
      <w:bCs/>
      <w:snapToGrid w:val="0"/>
      <w:kern w:val="28"/>
      <w:sz w:val="22"/>
      <w:szCs w:val="22"/>
    </w:rPr>
  </w:style>
  <w:style w:type="paragraph" w:styleId="Titre2">
    <w:name w:val="heading 2"/>
    <w:basedOn w:val="Listenumros"/>
    <w:next w:val="Normal"/>
    <w:autoRedefine/>
    <w:qFormat/>
    <w:rsid w:val="002B166A"/>
    <w:pPr>
      <w:keepNext/>
      <w:numPr>
        <w:ilvl w:val="1"/>
        <w:numId w:val="2"/>
      </w:numPr>
      <w:tabs>
        <w:tab w:val="left" w:pos="993"/>
      </w:tabs>
      <w:spacing w:before="240" w:after="60"/>
      <w:outlineLvl w:val="1"/>
    </w:pPr>
    <w:rPr>
      <w:rFonts w:ascii="Arial" w:hAnsi="Arial" w:cs="Arial"/>
      <w:snapToGrid w:val="0"/>
      <w:kern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2B166A"/>
    <w:pPr>
      <w:numPr>
        <w:numId w:val="1"/>
      </w:numPr>
    </w:pPr>
  </w:style>
  <w:style w:type="paragraph" w:customStyle="1" w:styleId="titre">
    <w:name w:val="titre"/>
    <w:basedOn w:val="Normal"/>
    <w:rsid w:val="000C768B"/>
    <w:pPr>
      <w:spacing w:before="100" w:beforeAutospacing="1" w:after="100" w:afterAutospacing="1"/>
    </w:pPr>
    <w:rPr>
      <w:rFonts w:ascii="Verdana" w:hAnsi="Verdana"/>
      <w:b/>
      <w:bCs/>
      <w:color w:val="000000"/>
      <w:sz w:val="21"/>
      <w:szCs w:val="21"/>
    </w:rPr>
  </w:style>
  <w:style w:type="character" w:styleId="lev">
    <w:name w:val="Strong"/>
    <w:qFormat/>
    <w:rsid w:val="000C768B"/>
    <w:rPr>
      <w:b/>
      <w:bCs/>
    </w:rPr>
  </w:style>
  <w:style w:type="character" w:customStyle="1" w:styleId="apple-tab-span">
    <w:name w:val="apple-tab-span"/>
    <w:rsid w:val="007E52BB"/>
  </w:style>
  <w:style w:type="paragraph" w:styleId="Normalweb">
    <w:name w:val="Normal (Web)"/>
    <w:basedOn w:val="Normal"/>
    <w:uiPriority w:val="99"/>
    <w:unhideWhenUsed/>
    <w:rsid w:val="00E633F7"/>
    <w:pPr>
      <w:spacing w:before="100" w:beforeAutospacing="1" w:after="119"/>
    </w:pPr>
  </w:style>
  <w:style w:type="paragraph" w:styleId="En-tte">
    <w:name w:val="header"/>
    <w:basedOn w:val="Normal"/>
    <w:link w:val="En-tteCar"/>
    <w:rsid w:val="00E633F7"/>
    <w:pPr>
      <w:tabs>
        <w:tab w:val="center" w:pos="4536"/>
        <w:tab w:val="right" w:pos="9072"/>
      </w:tabs>
      <w:suppressAutoHyphens/>
    </w:pPr>
    <w:rPr>
      <w:sz w:val="20"/>
      <w:szCs w:val="20"/>
      <w:lang w:eastAsia="ar-SA"/>
    </w:rPr>
  </w:style>
  <w:style w:type="character" w:customStyle="1" w:styleId="En-tteCar">
    <w:name w:val="En-tête Car"/>
    <w:link w:val="En-tte"/>
    <w:rsid w:val="00E633F7"/>
    <w:rPr>
      <w:lang w:eastAsia="ar-SA"/>
    </w:rPr>
  </w:style>
  <w:style w:type="paragraph" w:styleId="Pieddepage">
    <w:name w:val="footer"/>
    <w:basedOn w:val="Normal"/>
    <w:link w:val="PieddepageCar"/>
    <w:uiPriority w:val="99"/>
    <w:unhideWhenUsed/>
    <w:rsid w:val="00E97E8E"/>
    <w:pPr>
      <w:tabs>
        <w:tab w:val="center" w:pos="4513"/>
        <w:tab w:val="right" w:pos="9026"/>
      </w:tabs>
    </w:pPr>
  </w:style>
  <w:style w:type="character" w:customStyle="1" w:styleId="PieddepageCar">
    <w:name w:val="Pied de page Car"/>
    <w:link w:val="Pieddepage"/>
    <w:uiPriority w:val="99"/>
    <w:rsid w:val="00E97E8E"/>
    <w:rPr>
      <w:sz w:val="24"/>
      <w:szCs w:val="24"/>
    </w:rPr>
  </w:style>
  <w:style w:type="table" w:styleId="Grilledutableau">
    <w:name w:val="Table Grid"/>
    <w:basedOn w:val="TableauNormal"/>
    <w:uiPriority w:val="59"/>
    <w:rsid w:val="00E97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F1570"/>
    <w:rPr>
      <w:sz w:val="20"/>
      <w:szCs w:val="20"/>
    </w:rPr>
  </w:style>
  <w:style w:type="character" w:customStyle="1" w:styleId="NotedebasdepageCar">
    <w:name w:val="Note de bas de page Car"/>
    <w:basedOn w:val="Policepardfaut"/>
    <w:link w:val="Notedebasdepage"/>
    <w:uiPriority w:val="99"/>
    <w:semiHidden/>
    <w:rsid w:val="002F1570"/>
  </w:style>
  <w:style w:type="character" w:styleId="Appelnotedebasdep">
    <w:name w:val="footnote reference"/>
    <w:uiPriority w:val="99"/>
    <w:semiHidden/>
    <w:unhideWhenUsed/>
    <w:rsid w:val="002F1570"/>
    <w:rPr>
      <w:vertAlign w:val="superscript"/>
    </w:rPr>
  </w:style>
  <w:style w:type="paragraph" w:customStyle="1" w:styleId="Text2">
    <w:name w:val="Text 2"/>
    <w:basedOn w:val="Normal"/>
    <w:rsid w:val="00FB0AB1"/>
    <w:pPr>
      <w:tabs>
        <w:tab w:val="left" w:pos="2160"/>
      </w:tabs>
      <w:spacing w:after="120"/>
      <w:ind w:left="170"/>
      <w:jc w:val="both"/>
    </w:pPr>
    <w:rPr>
      <w:rFonts w:ascii="Arial" w:hAnsi="Arial"/>
      <w:sz w:val="22"/>
      <w:szCs w:val="20"/>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1602</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Mardi 26 février 2008  de 10 h à 17 h</vt:lpstr>
    </vt:vector>
  </TitlesOfParts>
  <Company>OCD</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26 février 2008  de 10 h à 17 h</dc:title>
  <dc:subject/>
  <dc:creator>User name placeholder</dc:creator>
  <cp:keywords/>
  <cp:lastModifiedBy>Jean-Charles DRON</cp:lastModifiedBy>
  <cp:revision>3</cp:revision>
  <cp:lastPrinted>2011-11-19T21:38:00Z</cp:lastPrinted>
  <dcterms:created xsi:type="dcterms:W3CDTF">2016-05-02T13:55:00Z</dcterms:created>
  <dcterms:modified xsi:type="dcterms:W3CDTF">2017-01-05T15:56:00Z</dcterms:modified>
</cp:coreProperties>
</file>